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E90" w:rsidRPr="00B66E90" w:rsidRDefault="00B66E90" w:rsidP="00B66E90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</w:rPr>
      </w:pPr>
      <w:bookmarkStart w:id="0" w:name="_Toc125372416"/>
      <w:bookmarkStart w:id="1" w:name="_GoBack"/>
      <w:r w:rsidRPr="00B66E90">
        <w:rPr>
          <w:rFonts w:ascii="Calibri" w:hAnsi="Calibri" w:cs="Calibri"/>
          <w:b/>
          <w:bCs/>
          <w:caps/>
          <w:color w:val="000000"/>
        </w:rPr>
        <w:t>AN</w:t>
      </w:r>
      <w:bookmarkEnd w:id="1"/>
      <w:r w:rsidRPr="00B66E90">
        <w:rPr>
          <w:rFonts w:ascii="Calibri" w:hAnsi="Calibri" w:cs="Calibri"/>
          <w:b/>
          <w:bCs/>
          <w:caps/>
          <w:color w:val="000000"/>
        </w:rPr>
        <w:t>EXO II DO EDITAL DE SELEÇÃO</w:t>
      </w:r>
    </w:p>
    <w:p w:rsidR="00B66E90" w:rsidRPr="00B66E90" w:rsidRDefault="00B66E90" w:rsidP="00B66E90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</w:rPr>
      </w:pPr>
      <w:r w:rsidRPr="00B66E90">
        <w:rPr>
          <w:rFonts w:ascii="Calibri" w:hAnsi="Calibri" w:cs="Calibri"/>
          <w:b/>
          <w:bCs/>
          <w:caps/>
          <w:color w:val="000000"/>
        </w:rPr>
        <w:t>MODELO PARA APRESENTAÇÃO DA QUALIFICAÇÃO TÉCNICA DA ENTIDADE EQUIPARADA</w:t>
      </w:r>
      <w:bookmarkEnd w:id="0"/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Participação em projetos elaborados/executados ou em execução em temas afetos à gestão de recursos hídricos ou gestão ambiental relacionada à gestão de recursos hídricos.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Style w:val="Forte"/>
          <w:rFonts w:ascii="Calibri" w:hAnsi="Calibri" w:cs="Calibri"/>
          <w:color w:val="000000"/>
        </w:rPr>
        <w:t>Projeto 1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Título do Projeto: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Caracterização Geral (objetivo, escopo, principais intervenientes, área de abrangência, população beneficiada, benefícios):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Local e Período: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 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Style w:val="Forte"/>
          <w:rFonts w:ascii="Calibri" w:hAnsi="Calibri" w:cs="Calibri"/>
          <w:color w:val="000000"/>
        </w:rPr>
        <w:t>Projeto 2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Título do Projeto: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Caracterização Geral (objetivo, escopo, principais intervenientes, área de abrangência, população beneficiada, benefícios):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Local e Período: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 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Experiência na coordenação ou administração de convênios e/ou contratos.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Style w:val="Forte"/>
          <w:rFonts w:ascii="Calibri" w:hAnsi="Calibri" w:cs="Calibri"/>
          <w:color w:val="000000"/>
        </w:rPr>
        <w:t>Convênios e/ou Contratos 1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Identificação do Convênio ou Contrato: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Caracterização Geral (objetivo, escopo, principais intervenientes, área de abrangência, população beneficiada, benefícios):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Local e Período: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 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Style w:val="Forte"/>
          <w:rFonts w:ascii="Calibri" w:hAnsi="Calibri" w:cs="Calibri"/>
          <w:color w:val="000000"/>
        </w:rPr>
        <w:t>Convênios e/ou Contratos 2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Identificação do Convênio ou Contrato: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Caracterização Geral (objetivo, escopo, principais intervenientes, área de abrangência, população beneficiada, benefícios):</w:t>
      </w:r>
    </w:p>
    <w:p w:rsidR="00B66E90" w:rsidRPr="00B66E90" w:rsidRDefault="00B66E90" w:rsidP="00B66E9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B66E90">
        <w:rPr>
          <w:rFonts w:ascii="Calibri" w:hAnsi="Calibri" w:cs="Calibri"/>
          <w:color w:val="000000"/>
        </w:rPr>
        <w:t>Local e Período:</w:t>
      </w:r>
    </w:p>
    <w:p w:rsidR="006422DA" w:rsidRPr="00B66E90" w:rsidRDefault="00B66E90" w:rsidP="00B66E90">
      <w:pPr>
        <w:rPr>
          <w:sz w:val="24"/>
          <w:szCs w:val="24"/>
        </w:rPr>
      </w:pPr>
    </w:p>
    <w:sectPr w:rsidR="006422DA" w:rsidRPr="00B66E90" w:rsidSect="004B7A73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73" w:rsidRDefault="004B7A73" w:rsidP="004B7A73">
      <w:pPr>
        <w:spacing w:after="0" w:line="240" w:lineRule="auto"/>
      </w:pPr>
      <w:r>
        <w:separator/>
      </w:r>
    </w:p>
  </w:endnote>
  <w:end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73" w:rsidRDefault="004B7A73" w:rsidP="004B7A73">
      <w:pPr>
        <w:spacing w:after="0" w:line="240" w:lineRule="auto"/>
      </w:pPr>
      <w:r>
        <w:separator/>
      </w:r>
    </w:p>
  </w:footnote>
  <w:foot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A73" w:rsidRPr="00854838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color w:val="000000"/>
      </w:rPr>
    </w:pPr>
    <w:r w:rsidRPr="00854838">
      <w:rPr>
        <w:rFonts w:asciiTheme="minorHAnsi" w:eastAsiaTheme="minorHAnsi" w:hAnsiTheme="minorHAnsi" w:cstheme="minorHAnsi"/>
        <w:noProof/>
      </w:rPr>
      <w:drawing>
        <wp:inline distT="0" distB="0" distL="0" distR="0" wp14:anchorId="523EE0EF" wp14:editId="51481753">
          <wp:extent cx="758825" cy="265430"/>
          <wp:effectExtent l="0" t="0" r="3175" b="1270"/>
          <wp:docPr id="2" name="Imagem 2" descr="C:\Users\M12175592\AppData\Local\Microsoft\Windows\Temporary Internet Files\Content.MSO\D7311C6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12175592\AppData\Local\Microsoft\Windows\Temporary Internet Files\Content.MSO\D7311C6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7A73" w:rsidRPr="004B7A73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b/>
        <w:color w:val="000000"/>
      </w:rPr>
    </w:pPr>
    <w:r w:rsidRPr="00854838">
      <w:rPr>
        <w:rFonts w:asciiTheme="minorHAnsi" w:hAnsiTheme="minorHAnsi" w:cstheme="minorHAnsi"/>
        <w:b/>
        <w:color w:val="000000"/>
      </w:rPr>
      <w:t>INSTITUTO MINEIRO DE GESTÃO DAS ÁGUAS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22D4"/>
    <w:multiLevelType w:val="multilevel"/>
    <w:tmpl w:val="AF88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293DB8"/>
    <w:multiLevelType w:val="multilevel"/>
    <w:tmpl w:val="1A2ED6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B576E4"/>
    <w:multiLevelType w:val="multilevel"/>
    <w:tmpl w:val="AC3CEC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4E4AA3"/>
    <w:multiLevelType w:val="multilevel"/>
    <w:tmpl w:val="361669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3A2C86"/>
    <w:multiLevelType w:val="multilevel"/>
    <w:tmpl w:val="30B2A6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4C"/>
    <w:rsid w:val="0005654C"/>
    <w:rsid w:val="004B7A73"/>
    <w:rsid w:val="00553147"/>
    <w:rsid w:val="008E6DD3"/>
    <w:rsid w:val="00B6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D794"/>
  <w15:chartTrackingRefBased/>
  <w15:docId w15:val="{9F40EBBC-15B0-4ED2-98C5-FD5F90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A73"/>
  </w:style>
  <w:style w:type="paragraph" w:styleId="Rodap">
    <w:name w:val="footer"/>
    <w:basedOn w:val="Normal"/>
    <w:link w:val="Rodap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A73"/>
  </w:style>
  <w:style w:type="paragraph" w:customStyle="1" w:styleId="textocentralizado">
    <w:name w:val="texto_centraliz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7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Jacks de Assunção</dc:creator>
  <cp:keywords/>
  <dc:description/>
  <cp:lastModifiedBy>Michael Jacks de Assunção</cp:lastModifiedBy>
  <cp:revision>2</cp:revision>
  <cp:lastPrinted>2026-07-13T12:00:00Z</cp:lastPrinted>
  <dcterms:created xsi:type="dcterms:W3CDTF">2026-07-13T12:01:00Z</dcterms:created>
  <dcterms:modified xsi:type="dcterms:W3CDTF">2026-07-13T12:01:00Z</dcterms:modified>
</cp:coreProperties>
</file>