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39E6" w14:textId="705D13EB" w:rsidR="00D30405" w:rsidRPr="005C5F93" w:rsidRDefault="00D30405" w:rsidP="00436CE6">
      <w:pPr>
        <w:pStyle w:val="Default"/>
        <w:spacing w:line="360" w:lineRule="auto"/>
        <w:jc w:val="center"/>
        <w:rPr>
          <w:b/>
          <w:bCs/>
          <w:color w:val="auto"/>
        </w:rPr>
      </w:pPr>
      <w:r w:rsidRPr="005C5F93">
        <w:rPr>
          <w:b/>
          <w:bCs/>
          <w:color w:val="auto"/>
        </w:rPr>
        <w:t>DECLARA</w:t>
      </w:r>
      <w:r w:rsidR="0045119B" w:rsidRPr="005C5F93">
        <w:rPr>
          <w:b/>
          <w:bCs/>
          <w:color w:val="auto"/>
        </w:rPr>
        <w:t>ÇÃO DE CONDIÇÃO DE ESTABILIDADE</w:t>
      </w:r>
    </w:p>
    <w:p w14:paraId="35D323FE" w14:textId="77777777" w:rsidR="00D30405" w:rsidRPr="005C5F93" w:rsidRDefault="00D30405" w:rsidP="00D30405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00188F49" w14:textId="77777777" w:rsidR="00D30405" w:rsidRPr="005C5F93" w:rsidRDefault="00D30405" w:rsidP="00D30405">
      <w:pPr>
        <w:pStyle w:val="Default"/>
        <w:spacing w:line="360" w:lineRule="auto"/>
        <w:jc w:val="both"/>
        <w:rPr>
          <w:b/>
          <w:bCs/>
          <w:color w:val="auto"/>
        </w:rPr>
      </w:pPr>
    </w:p>
    <w:p w14:paraId="493D85FC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Competência: </w:t>
      </w:r>
      <w:r w:rsidRPr="005C5F93">
        <w:rPr>
          <w:rFonts w:ascii="Times New Roman" w:hAnsi="Times New Roman" w:cs="Times New Roman"/>
          <w:sz w:val="23"/>
          <w:szCs w:val="23"/>
        </w:rPr>
        <w:t>............</w:t>
      </w:r>
      <w:r w:rsidRPr="005C5F93">
        <w:rPr>
          <w:rFonts w:ascii="Times New Roman" w:hAnsi="Times New Roman" w:cs="Times New Roman"/>
          <w:i/>
          <w:iCs/>
          <w:sz w:val="23"/>
          <w:szCs w:val="23"/>
        </w:rPr>
        <w:t xml:space="preserve">(semestre) </w:t>
      </w:r>
      <w:r w:rsidRPr="005C5F93">
        <w:rPr>
          <w:rFonts w:ascii="Times New Roman" w:hAnsi="Times New Roman" w:cs="Times New Roman"/>
          <w:sz w:val="23"/>
          <w:szCs w:val="23"/>
        </w:rPr>
        <w:t>/...........(a</w:t>
      </w:r>
      <w:r w:rsidRPr="005C5F93">
        <w:rPr>
          <w:rFonts w:ascii="Times New Roman" w:hAnsi="Times New Roman" w:cs="Times New Roman"/>
          <w:i/>
          <w:iCs/>
          <w:sz w:val="23"/>
          <w:szCs w:val="23"/>
        </w:rPr>
        <w:t xml:space="preserve">no) </w:t>
      </w:r>
    </w:p>
    <w:p w14:paraId="584A03AA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Empreendedor: </w:t>
      </w:r>
    </w:p>
    <w:p w14:paraId="2A7B868C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>Nome da Barragem</w:t>
      </w:r>
      <w:r w:rsidRPr="005C5F93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5FE57104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Dano Potencial Associado: </w:t>
      </w:r>
    </w:p>
    <w:p w14:paraId="002D7D39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Categoria de Risco: </w:t>
      </w:r>
    </w:p>
    <w:p w14:paraId="6C29B43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Classificação da barragem: </w:t>
      </w:r>
    </w:p>
    <w:p w14:paraId="16F3B13F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>Município/UF</w:t>
      </w:r>
      <w:r w:rsidRPr="005C5F93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1DE38B24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C5F93">
        <w:rPr>
          <w:rFonts w:ascii="Times New Roman" w:hAnsi="Times New Roman" w:cs="Times New Roman"/>
          <w:b/>
          <w:bCs/>
          <w:sz w:val="23"/>
          <w:szCs w:val="23"/>
        </w:rPr>
        <w:t xml:space="preserve">Data da última inspeção: </w:t>
      </w:r>
    </w:p>
    <w:p w14:paraId="3D5DA1F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C1B824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5661E02B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03E1AD90" w14:textId="0F754E1B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 xml:space="preserve">Declaro para fins de acompanhamento e comprovação junto ao Igam ou órgão ou entidade competente, que realizei Inspeção de Segurança </w:t>
      </w:r>
      <w:r w:rsidR="005F0809">
        <w:rPr>
          <w:rFonts w:ascii="Times New Roman" w:hAnsi="Times New Roman" w:cs="Times New Roman"/>
          <w:sz w:val="23"/>
          <w:szCs w:val="23"/>
        </w:rPr>
        <w:t>Especial</w:t>
      </w:r>
      <w:r w:rsidRPr="005C5F93">
        <w:rPr>
          <w:rFonts w:ascii="Times New Roman" w:hAnsi="Times New Roman" w:cs="Times New Roman"/>
          <w:sz w:val="23"/>
          <w:szCs w:val="23"/>
        </w:rPr>
        <w:t xml:space="preserve"> de Barragem na estrutura acima especificada conforme Relatório de Inspeção de Segurança Especial de Barragem, elaborado em .............</w:t>
      </w:r>
      <w:r w:rsidRPr="005C5F93">
        <w:rPr>
          <w:rFonts w:ascii="Times New Roman" w:hAnsi="Times New Roman" w:cs="Times New Roman"/>
          <w:i/>
          <w:iCs/>
          <w:sz w:val="23"/>
          <w:szCs w:val="23"/>
        </w:rPr>
        <w:t xml:space="preserve">(dia) </w:t>
      </w:r>
      <w:r w:rsidRPr="005C5F93">
        <w:rPr>
          <w:rFonts w:ascii="Times New Roman" w:hAnsi="Times New Roman" w:cs="Times New Roman"/>
          <w:sz w:val="23"/>
          <w:szCs w:val="23"/>
        </w:rPr>
        <w:t>/.............</w:t>
      </w:r>
      <w:r w:rsidRPr="005C5F93">
        <w:rPr>
          <w:rFonts w:ascii="Times New Roman" w:hAnsi="Times New Roman" w:cs="Times New Roman"/>
          <w:i/>
          <w:iCs/>
          <w:sz w:val="23"/>
          <w:szCs w:val="23"/>
        </w:rPr>
        <w:t xml:space="preserve">(mês) </w:t>
      </w:r>
      <w:r w:rsidRPr="005C5F93">
        <w:rPr>
          <w:rFonts w:ascii="Times New Roman" w:hAnsi="Times New Roman" w:cs="Times New Roman"/>
          <w:sz w:val="23"/>
          <w:szCs w:val="23"/>
        </w:rPr>
        <w:t>/...........(a</w:t>
      </w:r>
      <w:r w:rsidRPr="005C5F93">
        <w:rPr>
          <w:rFonts w:ascii="Times New Roman" w:hAnsi="Times New Roman" w:cs="Times New Roman"/>
          <w:i/>
          <w:iCs/>
          <w:sz w:val="23"/>
          <w:szCs w:val="23"/>
        </w:rPr>
        <w:t xml:space="preserve">no), </w:t>
      </w:r>
      <w:r w:rsidRPr="005C5F93">
        <w:rPr>
          <w:rFonts w:ascii="Times New Roman" w:hAnsi="Times New Roman" w:cs="Times New Roman"/>
          <w:sz w:val="23"/>
          <w:szCs w:val="23"/>
        </w:rPr>
        <w:t>e (</w:t>
      </w:r>
      <w:r w:rsidRPr="005C5F93">
        <w:rPr>
          <w:rFonts w:ascii="Times New Roman" w:hAnsi="Times New Roman" w:cs="Times New Roman"/>
          <w:i/>
          <w:iCs/>
          <w:sz w:val="23"/>
          <w:szCs w:val="23"/>
        </w:rPr>
        <w:t>não</w:t>
      </w:r>
      <w:r w:rsidRPr="005C5F93">
        <w:rPr>
          <w:rFonts w:ascii="Times New Roman" w:hAnsi="Times New Roman" w:cs="Times New Roman"/>
          <w:sz w:val="23"/>
          <w:szCs w:val="23"/>
        </w:rPr>
        <w:t>) atesto a estabilidade da mesma em consonância com as melhores práticas de engenharia, normas da ABNT,  Lei n.º 12.334, de 20 de setembro de 2010 e demais normas ou atos administrativos normativos vigentes.</w:t>
      </w:r>
    </w:p>
    <w:p w14:paraId="03CC1BEC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857DF76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E248A94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>Local e data.</w:t>
      </w:r>
    </w:p>
    <w:p w14:paraId="0AE5525F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1A95AAB4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5F9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</w:p>
    <w:p w14:paraId="7AC28AF6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>Nome completo do responsável pela Inspeção de Segurança Especial da Barragem</w:t>
      </w:r>
    </w:p>
    <w:p w14:paraId="1459FBD3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>Formação profissional</w:t>
      </w:r>
    </w:p>
    <w:p w14:paraId="5B1E9C40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>Nº do registro no CREA</w:t>
      </w:r>
    </w:p>
    <w:p w14:paraId="405D31D8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24E0934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16C3F2A6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6408D36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5F9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</w:p>
    <w:p w14:paraId="257658B0" w14:textId="77777777" w:rsidR="00D30405" w:rsidRPr="005C5F93" w:rsidRDefault="00D30405" w:rsidP="00D304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C5F93">
        <w:rPr>
          <w:rFonts w:ascii="Times New Roman" w:hAnsi="Times New Roman" w:cs="Times New Roman"/>
          <w:sz w:val="23"/>
          <w:szCs w:val="23"/>
        </w:rPr>
        <w:t>Nome completo do representante legal do empreendedor</w:t>
      </w:r>
    </w:p>
    <w:p w14:paraId="48352C62" w14:textId="77777777" w:rsidR="00D30405" w:rsidRPr="005C5F93" w:rsidRDefault="00D30405" w:rsidP="00D30405">
      <w:pPr>
        <w:pStyle w:val="Default"/>
        <w:spacing w:line="360" w:lineRule="auto"/>
        <w:jc w:val="center"/>
        <w:rPr>
          <w:b/>
          <w:bCs/>
          <w:color w:val="auto"/>
        </w:rPr>
      </w:pPr>
      <w:r w:rsidRPr="005C5F93">
        <w:rPr>
          <w:color w:val="auto"/>
          <w:sz w:val="20"/>
          <w:szCs w:val="20"/>
        </w:rPr>
        <w:t>CPF</w:t>
      </w:r>
    </w:p>
    <w:sectPr w:rsidR="00D30405" w:rsidRPr="005C5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10"/>
    <w:multiLevelType w:val="hybridMultilevel"/>
    <w:tmpl w:val="7EEA3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0D49"/>
    <w:multiLevelType w:val="hybridMultilevel"/>
    <w:tmpl w:val="D92879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3A84"/>
    <w:multiLevelType w:val="hybridMultilevel"/>
    <w:tmpl w:val="378C3E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BE3"/>
    <w:multiLevelType w:val="hybridMultilevel"/>
    <w:tmpl w:val="6654064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CA5A97"/>
    <w:multiLevelType w:val="hybridMultilevel"/>
    <w:tmpl w:val="27D814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5E34"/>
    <w:multiLevelType w:val="hybridMultilevel"/>
    <w:tmpl w:val="988011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B0D44"/>
    <w:multiLevelType w:val="hybridMultilevel"/>
    <w:tmpl w:val="2F344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D0472"/>
    <w:multiLevelType w:val="hybridMultilevel"/>
    <w:tmpl w:val="7EEA3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E79E4"/>
    <w:multiLevelType w:val="hybridMultilevel"/>
    <w:tmpl w:val="E1B68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02BF"/>
    <w:multiLevelType w:val="hybridMultilevel"/>
    <w:tmpl w:val="24808C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733B"/>
    <w:multiLevelType w:val="hybridMultilevel"/>
    <w:tmpl w:val="ED5A362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66965604">
    <w:abstractNumId w:val="1"/>
  </w:num>
  <w:num w:numId="2" w16cid:durableId="165050232">
    <w:abstractNumId w:val="2"/>
  </w:num>
  <w:num w:numId="3" w16cid:durableId="2093967546">
    <w:abstractNumId w:val="8"/>
  </w:num>
  <w:num w:numId="4" w16cid:durableId="302126426">
    <w:abstractNumId w:val="6"/>
  </w:num>
  <w:num w:numId="5" w16cid:durableId="1070153706">
    <w:abstractNumId w:val="7"/>
  </w:num>
  <w:num w:numId="6" w16cid:durableId="891693129">
    <w:abstractNumId w:val="5"/>
  </w:num>
  <w:num w:numId="7" w16cid:durableId="879634848">
    <w:abstractNumId w:val="3"/>
  </w:num>
  <w:num w:numId="8" w16cid:durableId="2014260809">
    <w:abstractNumId w:val="9"/>
  </w:num>
  <w:num w:numId="9" w16cid:durableId="1508516567">
    <w:abstractNumId w:val="0"/>
  </w:num>
  <w:num w:numId="10" w16cid:durableId="255867585">
    <w:abstractNumId w:val="4"/>
  </w:num>
  <w:num w:numId="11" w16cid:durableId="2020498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96"/>
    <w:rsid w:val="00000387"/>
    <w:rsid w:val="00002F0C"/>
    <w:rsid w:val="00007927"/>
    <w:rsid w:val="00014C2E"/>
    <w:rsid w:val="00015427"/>
    <w:rsid w:val="00023A64"/>
    <w:rsid w:val="000250E9"/>
    <w:rsid w:val="00031927"/>
    <w:rsid w:val="00037C1B"/>
    <w:rsid w:val="000402A3"/>
    <w:rsid w:val="000461FB"/>
    <w:rsid w:val="00046F27"/>
    <w:rsid w:val="0004730D"/>
    <w:rsid w:val="0005011A"/>
    <w:rsid w:val="00053379"/>
    <w:rsid w:val="000534E4"/>
    <w:rsid w:val="00053BA6"/>
    <w:rsid w:val="000572A5"/>
    <w:rsid w:val="00057D51"/>
    <w:rsid w:val="00065FBE"/>
    <w:rsid w:val="000702CC"/>
    <w:rsid w:val="0007162A"/>
    <w:rsid w:val="00071A38"/>
    <w:rsid w:val="00072184"/>
    <w:rsid w:val="000724FA"/>
    <w:rsid w:val="00075F0B"/>
    <w:rsid w:val="000826EF"/>
    <w:rsid w:val="000873B7"/>
    <w:rsid w:val="00091000"/>
    <w:rsid w:val="00091804"/>
    <w:rsid w:val="000942CA"/>
    <w:rsid w:val="00094F7C"/>
    <w:rsid w:val="000A2ED3"/>
    <w:rsid w:val="000A31A3"/>
    <w:rsid w:val="000A58AB"/>
    <w:rsid w:val="000B0648"/>
    <w:rsid w:val="000B2F3A"/>
    <w:rsid w:val="000B3D40"/>
    <w:rsid w:val="000B3E62"/>
    <w:rsid w:val="000B6098"/>
    <w:rsid w:val="000C0AB2"/>
    <w:rsid w:val="000C1203"/>
    <w:rsid w:val="000C4CC8"/>
    <w:rsid w:val="000C794F"/>
    <w:rsid w:val="000D461C"/>
    <w:rsid w:val="000D54E9"/>
    <w:rsid w:val="000E1CCD"/>
    <w:rsid w:val="000E1FE7"/>
    <w:rsid w:val="000E252E"/>
    <w:rsid w:val="000E39DD"/>
    <w:rsid w:val="000E3C12"/>
    <w:rsid w:val="000E5B49"/>
    <w:rsid w:val="000F35E1"/>
    <w:rsid w:val="000F75B3"/>
    <w:rsid w:val="001025D1"/>
    <w:rsid w:val="00103AE8"/>
    <w:rsid w:val="001068C4"/>
    <w:rsid w:val="00110BB3"/>
    <w:rsid w:val="00110EF7"/>
    <w:rsid w:val="00111664"/>
    <w:rsid w:val="0011190C"/>
    <w:rsid w:val="00111FF6"/>
    <w:rsid w:val="0011530B"/>
    <w:rsid w:val="0011722D"/>
    <w:rsid w:val="00117516"/>
    <w:rsid w:val="001225A1"/>
    <w:rsid w:val="001246C7"/>
    <w:rsid w:val="0012555F"/>
    <w:rsid w:val="001262BB"/>
    <w:rsid w:val="001267C9"/>
    <w:rsid w:val="0013197B"/>
    <w:rsid w:val="00133001"/>
    <w:rsid w:val="00140461"/>
    <w:rsid w:val="00143261"/>
    <w:rsid w:val="00143DDF"/>
    <w:rsid w:val="001469BD"/>
    <w:rsid w:val="00146C04"/>
    <w:rsid w:val="00150ECD"/>
    <w:rsid w:val="001551B7"/>
    <w:rsid w:val="00156BCB"/>
    <w:rsid w:val="00156E11"/>
    <w:rsid w:val="001578AA"/>
    <w:rsid w:val="001606C2"/>
    <w:rsid w:val="00161855"/>
    <w:rsid w:val="00161F5E"/>
    <w:rsid w:val="00162AF0"/>
    <w:rsid w:val="0016355C"/>
    <w:rsid w:val="0017060A"/>
    <w:rsid w:val="00176CBA"/>
    <w:rsid w:val="0017723A"/>
    <w:rsid w:val="0018057B"/>
    <w:rsid w:val="00180CD7"/>
    <w:rsid w:val="00186DFA"/>
    <w:rsid w:val="0018788F"/>
    <w:rsid w:val="001939D7"/>
    <w:rsid w:val="0019475F"/>
    <w:rsid w:val="00195026"/>
    <w:rsid w:val="001951DF"/>
    <w:rsid w:val="00196A1B"/>
    <w:rsid w:val="001A10DC"/>
    <w:rsid w:val="001A11A5"/>
    <w:rsid w:val="001A4379"/>
    <w:rsid w:val="001A5101"/>
    <w:rsid w:val="001A5D62"/>
    <w:rsid w:val="001A67BA"/>
    <w:rsid w:val="001B29BF"/>
    <w:rsid w:val="001B4543"/>
    <w:rsid w:val="001B7EFC"/>
    <w:rsid w:val="001C0F87"/>
    <w:rsid w:val="001C3878"/>
    <w:rsid w:val="001D35E2"/>
    <w:rsid w:val="001D4220"/>
    <w:rsid w:val="001E4979"/>
    <w:rsid w:val="001E6029"/>
    <w:rsid w:val="001E66A3"/>
    <w:rsid w:val="001F007F"/>
    <w:rsid w:val="001F0B92"/>
    <w:rsid w:val="001F302A"/>
    <w:rsid w:val="001F6D5A"/>
    <w:rsid w:val="00200E16"/>
    <w:rsid w:val="00203F7E"/>
    <w:rsid w:val="0020576C"/>
    <w:rsid w:val="00207367"/>
    <w:rsid w:val="002100CF"/>
    <w:rsid w:val="002127FA"/>
    <w:rsid w:val="002221B1"/>
    <w:rsid w:val="00223C80"/>
    <w:rsid w:val="0022599E"/>
    <w:rsid w:val="00227615"/>
    <w:rsid w:val="00230CB1"/>
    <w:rsid w:val="00233F4C"/>
    <w:rsid w:val="00234DF7"/>
    <w:rsid w:val="00234F37"/>
    <w:rsid w:val="002355C0"/>
    <w:rsid w:val="00236038"/>
    <w:rsid w:val="00236A44"/>
    <w:rsid w:val="00240866"/>
    <w:rsid w:val="00245CE9"/>
    <w:rsid w:val="00253366"/>
    <w:rsid w:val="00254C30"/>
    <w:rsid w:val="00255290"/>
    <w:rsid w:val="0025590F"/>
    <w:rsid w:val="00255D5C"/>
    <w:rsid w:val="00256D01"/>
    <w:rsid w:val="00257ED9"/>
    <w:rsid w:val="00262C04"/>
    <w:rsid w:val="00264CB9"/>
    <w:rsid w:val="00270803"/>
    <w:rsid w:val="00270E3D"/>
    <w:rsid w:val="002825DA"/>
    <w:rsid w:val="00284A3E"/>
    <w:rsid w:val="00292FF5"/>
    <w:rsid w:val="00294700"/>
    <w:rsid w:val="0029769D"/>
    <w:rsid w:val="002A179B"/>
    <w:rsid w:val="002A6E4F"/>
    <w:rsid w:val="002A7A61"/>
    <w:rsid w:val="002B1576"/>
    <w:rsid w:val="002B17F6"/>
    <w:rsid w:val="002B57CA"/>
    <w:rsid w:val="002B6792"/>
    <w:rsid w:val="002B6802"/>
    <w:rsid w:val="002B7D1D"/>
    <w:rsid w:val="002C0513"/>
    <w:rsid w:val="002C0C93"/>
    <w:rsid w:val="002C587D"/>
    <w:rsid w:val="002C6602"/>
    <w:rsid w:val="002D16E9"/>
    <w:rsid w:val="002D562D"/>
    <w:rsid w:val="002E4A5F"/>
    <w:rsid w:val="002E54B6"/>
    <w:rsid w:val="002F285E"/>
    <w:rsid w:val="002F467A"/>
    <w:rsid w:val="002F4B61"/>
    <w:rsid w:val="002F7FB6"/>
    <w:rsid w:val="003005E5"/>
    <w:rsid w:val="003044E7"/>
    <w:rsid w:val="0030456A"/>
    <w:rsid w:val="00305607"/>
    <w:rsid w:val="00305D41"/>
    <w:rsid w:val="00307B62"/>
    <w:rsid w:val="00317005"/>
    <w:rsid w:val="00317E06"/>
    <w:rsid w:val="00320413"/>
    <w:rsid w:val="00322019"/>
    <w:rsid w:val="0032556E"/>
    <w:rsid w:val="00326B0E"/>
    <w:rsid w:val="00331698"/>
    <w:rsid w:val="00332459"/>
    <w:rsid w:val="003332CC"/>
    <w:rsid w:val="00333DFA"/>
    <w:rsid w:val="0033502B"/>
    <w:rsid w:val="003360BC"/>
    <w:rsid w:val="00340F33"/>
    <w:rsid w:val="00341BAD"/>
    <w:rsid w:val="00343156"/>
    <w:rsid w:val="003454F8"/>
    <w:rsid w:val="003519E0"/>
    <w:rsid w:val="00351AA6"/>
    <w:rsid w:val="003574B0"/>
    <w:rsid w:val="00357E5D"/>
    <w:rsid w:val="00365615"/>
    <w:rsid w:val="00365955"/>
    <w:rsid w:val="003736D1"/>
    <w:rsid w:val="00373E06"/>
    <w:rsid w:val="003744B8"/>
    <w:rsid w:val="00374746"/>
    <w:rsid w:val="0038098E"/>
    <w:rsid w:val="003837A2"/>
    <w:rsid w:val="00384AAC"/>
    <w:rsid w:val="00385D43"/>
    <w:rsid w:val="0039025A"/>
    <w:rsid w:val="0039132D"/>
    <w:rsid w:val="003913F9"/>
    <w:rsid w:val="00391EBD"/>
    <w:rsid w:val="003A0AA6"/>
    <w:rsid w:val="003A14AD"/>
    <w:rsid w:val="003A1D4C"/>
    <w:rsid w:val="003A3830"/>
    <w:rsid w:val="003A612B"/>
    <w:rsid w:val="003B109B"/>
    <w:rsid w:val="003B271D"/>
    <w:rsid w:val="003B30C9"/>
    <w:rsid w:val="003C39D7"/>
    <w:rsid w:val="003C4F96"/>
    <w:rsid w:val="003C57E8"/>
    <w:rsid w:val="003C763A"/>
    <w:rsid w:val="003D3E2C"/>
    <w:rsid w:val="003D438E"/>
    <w:rsid w:val="003D6FC5"/>
    <w:rsid w:val="003E1151"/>
    <w:rsid w:val="003E13FE"/>
    <w:rsid w:val="003E41BD"/>
    <w:rsid w:val="003E54B0"/>
    <w:rsid w:val="003F03DF"/>
    <w:rsid w:val="003F5B93"/>
    <w:rsid w:val="00410E4A"/>
    <w:rsid w:val="00413B80"/>
    <w:rsid w:val="00414E10"/>
    <w:rsid w:val="00415C6A"/>
    <w:rsid w:val="0042017A"/>
    <w:rsid w:val="0042202C"/>
    <w:rsid w:val="00423995"/>
    <w:rsid w:val="00426B8E"/>
    <w:rsid w:val="0042722A"/>
    <w:rsid w:val="00432039"/>
    <w:rsid w:val="0043311A"/>
    <w:rsid w:val="00434EE8"/>
    <w:rsid w:val="00435608"/>
    <w:rsid w:val="00436CE6"/>
    <w:rsid w:val="0044168C"/>
    <w:rsid w:val="00442746"/>
    <w:rsid w:val="004429A2"/>
    <w:rsid w:val="00442FB3"/>
    <w:rsid w:val="0045067F"/>
    <w:rsid w:val="0045119B"/>
    <w:rsid w:val="004556FA"/>
    <w:rsid w:val="004562C8"/>
    <w:rsid w:val="004618EC"/>
    <w:rsid w:val="00465055"/>
    <w:rsid w:val="0046776D"/>
    <w:rsid w:val="0047125F"/>
    <w:rsid w:val="00472248"/>
    <w:rsid w:val="0048044B"/>
    <w:rsid w:val="00483CCE"/>
    <w:rsid w:val="004943C8"/>
    <w:rsid w:val="004A32BF"/>
    <w:rsid w:val="004A473F"/>
    <w:rsid w:val="004A76BE"/>
    <w:rsid w:val="004B560F"/>
    <w:rsid w:val="004B5C60"/>
    <w:rsid w:val="004B6C7F"/>
    <w:rsid w:val="004B7E7C"/>
    <w:rsid w:val="004C1172"/>
    <w:rsid w:val="004C26AD"/>
    <w:rsid w:val="004D0B3E"/>
    <w:rsid w:val="004D1E5A"/>
    <w:rsid w:val="004E1916"/>
    <w:rsid w:val="004E4528"/>
    <w:rsid w:val="004F3C2F"/>
    <w:rsid w:val="004F49E6"/>
    <w:rsid w:val="004F5DBF"/>
    <w:rsid w:val="00501639"/>
    <w:rsid w:val="00504A1C"/>
    <w:rsid w:val="00505652"/>
    <w:rsid w:val="005079AD"/>
    <w:rsid w:val="00513ECA"/>
    <w:rsid w:val="00515A28"/>
    <w:rsid w:val="005168C3"/>
    <w:rsid w:val="005270D7"/>
    <w:rsid w:val="00530490"/>
    <w:rsid w:val="005306E3"/>
    <w:rsid w:val="00530B28"/>
    <w:rsid w:val="00530BF7"/>
    <w:rsid w:val="00532EA0"/>
    <w:rsid w:val="0053439B"/>
    <w:rsid w:val="005356F9"/>
    <w:rsid w:val="0054376F"/>
    <w:rsid w:val="00543D84"/>
    <w:rsid w:val="00544EFE"/>
    <w:rsid w:val="00545667"/>
    <w:rsid w:val="00546C1A"/>
    <w:rsid w:val="00550E48"/>
    <w:rsid w:val="005574DD"/>
    <w:rsid w:val="005601E8"/>
    <w:rsid w:val="00566C50"/>
    <w:rsid w:val="005672A0"/>
    <w:rsid w:val="005731F0"/>
    <w:rsid w:val="005732A3"/>
    <w:rsid w:val="00573FF8"/>
    <w:rsid w:val="005750F7"/>
    <w:rsid w:val="0057601E"/>
    <w:rsid w:val="005772C0"/>
    <w:rsid w:val="00583C84"/>
    <w:rsid w:val="0058485E"/>
    <w:rsid w:val="00591E8A"/>
    <w:rsid w:val="005929E8"/>
    <w:rsid w:val="005935EA"/>
    <w:rsid w:val="00595B17"/>
    <w:rsid w:val="005A574C"/>
    <w:rsid w:val="005A6E89"/>
    <w:rsid w:val="005B6004"/>
    <w:rsid w:val="005C4E30"/>
    <w:rsid w:val="005C5F93"/>
    <w:rsid w:val="005D1332"/>
    <w:rsid w:val="005D1F6B"/>
    <w:rsid w:val="005D323C"/>
    <w:rsid w:val="005D6F0C"/>
    <w:rsid w:val="005E29F7"/>
    <w:rsid w:val="005E50A5"/>
    <w:rsid w:val="005E6BDE"/>
    <w:rsid w:val="005E72D3"/>
    <w:rsid w:val="005F0809"/>
    <w:rsid w:val="005F0971"/>
    <w:rsid w:val="005F6139"/>
    <w:rsid w:val="005F6462"/>
    <w:rsid w:val="005F7771"/>
    <w:rsid w:val="00600ADF"/>
    <w:rsid w:val="00603A22"/>
    <w:rsid w:val="00604890"/>
    <w:rsid w:val="00605624"/>
    <w:rsid w:val="00606F67"/>
    <w:rsid w:val="006106A2"/>
    <w:rsid w:val="00611B22"/>
    <w:rsid w:val="006124AF"/>
    <w:rsid w:val="00613FB8"/>
    <w:rsid w:val="00614F1D"/>
    <w:rsid w:val="006150AE"/>
    <w:rsid w:val="00616390"/>
    <w:rsid w:val="006214A9"/>
    <w:rsid w:val="006257E9"/>
    <w:rsid w:val="00630EAF"/>
    <w:rsid w:val="00632520"/>
    <w:rsid w:val="00633A84"/>
    <w:rsid w:val="006347DE"/>
    <w:rsid w:val="006371D7"/>
    <w:rsid w:val="00641A78"/>
    <w:rsid w:val="0064268B"/>
    <w:rsid w:val="006515D1"/>
    <w:rsid w:val="00653747"/>
    <w:rsid w:val="006541CC"/>
    <w:rsid w:val="00665E9C"/>
    <w:rsid w:val="006714E8"/>
    <w:rsid w:val="006750AB"/>
    <w:rsid w:val="00675408"/>
    <w:rsid w:val="00676F71"/>
    <w:rsid w:val="00680431"/>
    <w:rsid w:val="00684795"/>
    <w:rsid w:val="006878C2"/>
    <w:rsid w:val="00691799"/>
    <w:rsid w:val="0069335F"/>
    <w:rsid w:val="00694973"/>
    <w:rsid w:val="00695DCC"/>
    <w:rsid w:val="006A0B8D"/>
    <w:rsid w:val="006A7140"/>
    <w:rsid w:val="006B4353"/>
    <w:rsid w:val="006B5708"/>
    <w:rsid w:val="006B6015"/>
    <w:rsid w:val="006C223E"/>
    <w:rsid w:val="006C284F"/>
    <w:rsid w:val="006C7B0B"/>
    <w:rsid w:val="006D4351"/>
    <w:rsid w:val="006D4C03"/>
    <w:rsid w:val="006E6B1B"/>
    <w:rsid w:val="006E7F20"/>
    <w:rsid w:val="006E7FF3"/>
    <w:rsid w:val="006F09F8"/>
    <w:rsid w:val="006F68C2"/>
    <w:rsid w:val="00700FA2"/>
    <w:rsid w:val="00701D19"/>
    <w:rsid w:val="007030F5"/>
    <w:rsid w:val="00705094"/>
    <w:rsid w:val="00710D45"/>
    <w:rsid w:val="0071737C"/>
    <w:rsid w:val="00717E4D"/>
    <w:rsid w:val="00720C55"/>
    <w:rsid w:val="007218EA"/>
    <w:rsid w:val="00721C4C"/>
    <w:rsid w:val="007222D4"/>
    <w:rsid w:val="00723500"/>
    <w:rsid w:val="00723DAC"/>
    <w:rsid w:val="00725B6C"/>
    <w:rsid w:val="00726902"/>
    <w:rsid w:val="00727B3D"/>
    <w:rsid w:val="00727D05"/>
    <w:rsid w:val="0073170A"/>
    <w:rsid w:val="00731C8F"/>
    <w:rsid w:val="00734C15"/>
    <w:rsid w:val="00735F1B"/>
    <w:rsid w:val="00740806"/>
    <w:rsid w:val="00742CA1"/>
    <w:rsid w:val="00744BE3"/>
    <w:rsid w:val="00750F07"/>
    <w:rsid w:val="00751BE1"/>
    <w:rsid w:val="00752F9A"/>
    <w:rsid w:val="00756B78"/>
    <w:rsid w:val="00763DD9"/>
    <w:rsid w:val="00773A1A"/>
    <w:rsid w:val="0078130F"/>
    <w:rsid w:val="00786312"/>
    <w:rsid w:val="00787178"/>
    <w:rsid w:val="007956DF"/>
    <w:rsid w:val="00797368"/>
    <w:rsid w:val="007B0CA3"/>
    <w:rsid w:val="007B3BDD"/>
    <w:rsid w:val="007B4857"/>
    <w:rsid w:val="007C4D17"/>
    <w:rsid w:val="007C6F3D"/>
    <w:rsid w:val="007C7BAD"/>
    <w:rsid w:val="007D7773"/>
    <w:rsid w:val="007D77A6"/>
    <w:rsid w:val="007E33FC"/>
    <w:rsid w:val="007E45EA"/>
    <w:rsid w:val="007E5A5A"/>
    <w:rsid w:val="007E63CD"/>
    <w:rsid w:val="007E71C5"/>
    <w:rsid w:val="007F52DD"/>
    <w:rsid w:val="007F6756"/>
    <w:rsid w:val="007F6A83"/>
    <w:rsid w:val="007F7957"/>
    <w:rsid w:val="00801BC9"/>
    <w:rsid w:val="0080390D"/>
    <w:rsid w:val="0080584D"/>
    <w:rsid w:val="00811E27"/>
    <w:rsid w:val="0081635E"/>
    <w:rsid w:val="00832087"/>
    <w:rsid w:val="00833BA4"/>
    <w:rsid w:val="00835879"/>
    <w:rsid w:val="00842ACC"/>
    <w:rsid w:val="00843BCB"/>
    <w:rsid w:val="00845D81"/>
    <w:rsid w:val="008513A7"/>
    <w:rsid w:val="00852B39"/>
    <w:rsid w:val="0085330A"/>
    <w:rsid w:val="00854060"/>
    <w:rsid w:val="00856666"/>
    <w:rsid w:val="00856C5D"/>
    <w:rsid w:val="00857A8F"/>
    <w:rsid w:val="00860505"/>
    <w:rsid w:val="0086129F"/>
    <w:rsid w:val="00863065"/>
    <w:rsid w:val="00863C75"/>
    <w:rsid w:val="00866720"/>
    <w:rsid w:val="008677F9"/>
    <w:rsid w:val="00871489"/>
    <w:rsid w:val="0087735F"/>
    <w:rsid w:val="0088041A"/>
    <w:rsid w:val="00880EE9"/>
    <w:rsid w:val="0088197C"/>
    <w:rsid w:val="008835DD"/>
    <w:rsid w:val="00886387"/>
    <w:rsid w:val="00887E7B"/>
    <w:rsid w:val="008A26FA"/>
    <w:rsid w:val="008A3EB1"/>
    <w:rsid w:val="008A44EF"/>
    <w:rsid w:val="008A5371"/>
    <w:rsid w:val="008B0240"/>
    <w:rsid w:val="008B1522"/>
    <w:rsid w:val="008B65F9"/>
    <w:rsid w:val="008B7968"/>
    <w:rsid w:val="008C1518"/>
    <w:rsid w:val="008C4593"/>
    <w:rsid w:val="008C4C7A"/>
    <w:rsid w:val="008C4DCB"/>
    <w:rsid w:val="008D1600"/>
    <w:rsid w:val="008D57E6"/>
    <w:rsid w:val="008D609C"/>
    <w:rsid w:val="008D63E7"/>
    <w:rsid w:val="008E2B2A"/>
    <w:rsid w:val="008E4CE0"/>
    <w:rsid w:val="008E5EE5"/>
    <w:rsid w:val="008E66B7"/>
    <w:rsid w:val="008F0BDB"/>
    <w:rsid w:val="008F2A10"/>
    <w:rsid w:val="008F6A2A"/>
    <w:rsid w:val="00905D94"/>
    <w:rsid w:val="00910966"/>
    <w:rsid w:val="00913DFD"/>
    <w:rsid w:val="00914315"/>
    <w:rsid w:val="009149CE"/>
    <w:rsid w:val="00915B58"/>
    <w:rsid w:val="00920E0D"/>
    <w:rsid w:val="00921EC8"/>
    <w:rsid w:val="009256A0"/>
    <w:rsid w:val="009259C7"/>
    <w:rsid w:val="00933A49"/>
    <w:rsid w:val="00933F4A"/>
    <w:rsid w:val="0093516C"/>
    <w:rsid w:val="009352BB"/>
    <w:rsid w:val="009355FF"/>
    <w:rsid w:val="00935992"/>
    <w:rsid w:val="00937922"/>
    <w:rsid w:val="0095148D"/>
    <w:rsid w:val="00952D17"/>
    <w:rsid w:val="0095511C"/>
    <w:rsid w:val="009613B5"/>
    <w:rsid w:val="00962CC6"/>
    <w:rsid w:val="009650ED"/>
    <w:rsid w:val="00966B10"/>
    <w:rsid w:val="00966F95"/>
    <w:rsid w:val="00981C0D"/>
    <w:rsid w:val="00986F04"/>
    <w:rsid w:val="00986FAA"/>
    <w:rsid w:val="009909A1"/>
    <w:rsid w:val="00991B08"/>
    <w:rsid w:val="00997092"/>
    <w:rsid w:val="009A1DC3"/>
    <w:rsid w:val="009A5FF4"/>
    <w:rsid w:val="009A7815"/>
    <w:rsid w:val="009A7BD9"/>
    <w:rsid w:val="009B3E59"/>
    <w:rsid w:val="009C0414"/>
    <w:rsid w:val="009C13B4"/>
    <w:rsid w:val="009C489B"/>
    <w:rsid w:val="009C68AC"/>
    <w:rsid w:val="009C6FAD"/>
    <w:rsid w:val="009C73BB"/>
    <w:rsid w:val="009D0C56"/>
    <w:rsid w:val="009D108C"/>
    <w:rsid w:val="009D1CE6"/>
    <w:rsid w:val="009D5E48"/>
    <w:rsid w:val="009E138B"/>
    <w:rsid w:val="009E2AB1"/>
    <w:rsid w:val="009E6957"/>
    <w:rsid w:val="009E6B91"/>
    <w:rsid w:val="009F0B35"/>
    <w:rsid w:val="009F6DEB"/>
    <w:rsid w:val="00A016E0"/>
    <w:rsid w:val="00A0476C"/>
    <w:rsid w:val="00A10C6F"/>
    <w:rsid w:val="00A10F30"/>
    <w:rsid w:val="00A11D27"/>
    <w:rsid w:val="00A14BE8"/>
    <w:rsid w:val="00A16122"/>
    <w:rsid w:val="00A17002"/>
    <w:rsid w:val="00A1747D"/>
    <w:rsid w:val="00A17848"/>
    <w:rsid w:val="00A2057F"/>
    <w:rsid w:val="00A2448A"/>
    <w:rsid w:val="00A25571"/>
    <w:rsid w:val="00A2574B"/>
    <w:rsid w:val="00A265BA"/>
    <w:rsid w:val="00A272EA"/>
    <w:rsid w:val="00A27691"/>
    <w:rsid w:val="00A33CEF"/>
    <w:rsid w:val="00A33E33"/>
    <w:rsid w:val="00A379AD"/>
    <w:rsid w:val="00A37F10"/>
    <w:rsid w:val="00A45B0C"/>
    <w:rsid w:val="00A46D26"/>
    <w:rsid w:val="00A54416"/>
    <w:rsid w:val="00A57582"/>
    <w:rsid w:val="00A606EC"/>
    <w:rsid w:val="00A6180B"/>
    <w:rsid w:val="00A6191D"/>
    <w:rsid w:val="00A634EB"/>
    <w:rsid w:val="00A64C83"/>
    <w:rsid w:val="00A66CFA"/>
    <w:rsid w:val="00A679B5"/>
    <w:rsid w:val="00A726FB"/>
    <w:rsid w:val="00A72A5C"/>
    <w:rsid w:val="00A742E3"/>
    <w:rsid w:val="00A760B7"/>
    <w:rsid w:val="00A76C71"/>
    <w:rsid w:val="00A77C07"/>
    <w:rsid w:val="00A8252F"/>
    <w:rsid w:val="00A8315B"/>
    <w:rsid w:val="00A84715"/>
    <w:rsid w:val="00A849B8"/>
    <w:rsid w:val="00A8595B"/>
    <w:rsid w:val="00A85979"/>
    <w:rsid w:val="00A86A2D"/>
    <w:rsid w:val="00A87711"/>
    <w:rsid w:val="00A87FC1"/>
    <w:rsid w:val="00A90681"/>
    <w:rsid w:val="00A94552"/>
    <w:rsid w:val="00A950E8"/>
    <w:rsid w:val="00AA0166"/>
    <w:rsid w:val="00AA1660"/>
    <w:rsid w:val="00AA56C9"/>
    <w:rsid w:val="00AA7E99"/>
    <w:rsid w:val="00AB3C30"/>
    <w:rsid w:val="00AB4816"/>
    <w:rsid w:val="00AB5460"/>
    <w:rsid w:val="00AB6B66"/>
    <w:rsid w:val="00AC5B33"/>
    <w:rsid w:val="00AC6641"/>
    <w:rsid w:val="00AC77C0"/>
    <w:rsid w:val="00AD2733"/>
    <w:rsid w:val="00AD47A8"/>
    <w:rsid w:val="00AD5601"/>
    <w:rsid w:val="00AD6740"/>
    <w:rsid w:val="00AE0955"/>
    <w:rsid w:val="00AE274E"/>
    <w:rsid w:val="00AE56A4"/>
    <w:rsid w:val="00AE607E"/>
    <w:rsid w:val="00AE62D2"/>
    <w:rsid w:val="00AE683D"/>
    <w:rsid w:val="00AF02B8"/>
    <w:rsid w:val="00AF13A8"/>
    <w:rsid w:val="00AF3F07"/>
    <w:rsid w:val="00AF4128"/>
    <w:rsid w:val="00AF41ED"/>
    <w:rsid w:val="00AF558D"/>
    <w:rsid w:val="00B024E7"/>
    <w:rsid w:val="00B0526A"/>
    <w:rsid w:val="00B11D95"/>
    <w:rsid w:val="00B208A7"/>
    <w:rsid w:val="00B213CC"/>
    <w:rsid w:val="00B23797"/>
    <w:rsid w:val="00B3169C"/>
    <w:rsid w:val="00B32371"/>
    <w:rsid w:val="00B35127"/>
    <w:rsid w:val="00B37003"/>
    <w:rsid w:val="00B37319"/>
    <w:rsid w:val="00B379DA"/>
    <w:rsid w:val="00B37F47"/>
    <w:rsid w:val="00B430EE"/>
    <w:rsid w:val="00B44127"/>
    <w:rsid w:val="00B52CA8"/>
    <w:rsid w:val="00B56BB1"/>
    <w:rsid w:val="00B63AF1"/>
    <w:rsid w:val="00B6733B"/>
    <w:rsid w:val="00B678DB"/>
    <w:rsid w:val="00B70957"/>
    <w:rsid w:val="00B82B89"/>
    <w:rsid w:val="00B8539F"/>
    <w:rsid w:val="00B902F6"/>
    <w:rsid w:val="00B913F4"/>
    <w:rsid w:val="00B9291F"/>
    <w:rsid w:val="00B92B71"/>
    <w:rsid w:val="00B93CEE"/>
    <w:rsid w:val="00B94964"/>
    <w:rsid w:val="00B96605"/>
    <w:rsid w:val="00B97B2F"/>
    <w:rsid w:val="00BA1331"/>
    <w:rsid w:val="00BB2F82"/>
    <w:rsid w:val="00BB3BB1"/>
    <w:rsid w:val="00BB4C81"/>
    <w:rsid w:val="00BC131B"/>
    <w:rsid w:val="00BC13F1"/>
    <w:rsid w:val="00BC4705"/>
    <w:rsid w:val="00BC4E31"/>
    <w:rsid w:val="00BC5B72"/>
    <w:rsid w:val="00BD48F7"/>
    <w:rsid w:val="00BD7627"/>
    <w:rsid w:val="00BE3813"/>
    <w:rsid w:val="00BF23CA"/>
    <w:rsid w:val="00BF2E48"/>
    <w:rsid w:val="00BF3BA3"/>
    <w:rsid w:val="00BF7DB0"/>
    <w:rsid w:val="00C05503"/>
    <w:rsid w:val="00C05CB4"/>
    <w:rsid w:val="00C065C3"/>
    <w:rsid w:val="00C103C4"/>
    <w:rsid w:val="00C13402"/>
    <w:rsid w:val="00C15D65"/>
    <w:rsid w:val="00C16CE7"/>
    <w:rsid w:val="00C21F06"/>
    <w:rsid w:val="00C26B68"/>
    <w:rsid w:val="00C27B0E"/>
    <w:rsid w:val="00C31F09"/>
    <w:rsid w:val="00C338F4"/>
    <w:rsid w:val="00C41CEB"/>
    <w:rsid w:val="00C50617"/>
    <w:rsid w:val="00C537E8"/>
    <w:rsid w:val="00C560AD"/>
    <w:rsid w:val="00C56E32"/>
    <w:rsid w:val="00C61CF7"/>
    <w:rsid w:val="00C62AB5"/>
    <w:rsid w:val="00C63305"/>
    <w:rsid w:val="00C661AC"/>
    <w:rsid w:val="00C677C5"/>
    <w:rsid w:val="00C722E5"/>
    <w:rsid w:val="00C75182"/>
    <w:rsid w:val="00C76E15"/>
    <w:rsid w:val="00C85DAA"/>
    <w:rsid w:val="00C95DAC"/>
    <w:rsid w:val="00CA03D6"/>
    <w:rsid w:val="00CA3EE3"/>
    <w:rsid w:val="00CA5D48"/>
    <w:rsid w:val="00CA6516"/>
    <w:rsid w:val="00CB2A3A"/>
    <w:rsid w:val="00CB7367"/>
    <w:rsid w:val="00CC08D9"/>
    <w:rsid w:val="00CC6BFB"/>
    <w:rsid w:val="00CD2BCA"/>
    <w:rsid w:val="00CD2D49"/>
    <w:rsid w:val="00CE29C8"/>
    <w:rsid w:val="00CE3045"/>
    <w:rsid w:val="00CF178C"/>
    <w:rsid w:val="00CF3661"/>
    <w:rsid w:val="00CF56F9"/>
    <w:rsid w:val="00CF6DB0"/>
    <w:rsid w:val="00D027CB"/>
    <w:rsid w:val="00D02E8C"/>
    <w:rsid w:val="00D0406D"/>
    <w:rsid w:val="00D0455B"/>
    <w:rsid w:val="00D04990"/>
    <w:rsid w:val="00D05148"/>
    <w:rsid w:val="00D06061"/>
    <w:rsid w:val="00D16E3D"/>
    <w:rsid w:val="00D16E56"/>
    <w:rsid w:val="00D227BC"/>
    <w:rsid w:val="00D30405"/>
    <w:rsid w:val="00D32FFF"/>
    <w:rsid w:val="00D334B6"/>
    <w:rsid w:val="00D34DEE"/>
    <w:rsid w:val="00D34E32"/>
    <w:rsid w:val="00D42080"/>
    <w:rsid w:val="00D44A4C"/>
    <w:rsid w:val="00D45C55"/>
    <w:rsid w:val="00D45D0E"/>
    <w:rsid w:val="00D4786E"/>
    <w:rsid w:val="00D52BFC"/>
    <w:rsid w:val="00D5488A"/>
    <w:rsid w:val="00D55CAE"/>
    <w:rsid w:val="00D57D33"/>
    <w:rsid w:val="00D63A4B"/>
    <w:rsid w:val="00D6537D"/>
    <w:rsid w:val="00D65946"/>
    <w:rsid w:val="00D80BE4"/>
    <w:rsid w:val="00D81582"/>
    <w:rsid w:val="00D84711"/>
    <w:rsid w:val="00D85743"/>
    <w:rsid w:val="00D8590F"/>
    <w:rsid w:val="00D865C4"/>
    <w:rsid w:val="00D913FC"/>
    <w:rsid w:val="00D91738"/>
    <w:rsid w:val="00D9189C"/>
    <w:rsid w:val="00D91B87"/>
    <w:rsid w:val="00D933E4"/>
    <w:rsid w:val="00D973FD"/>
    <w:rsid w:val="00DB2BD9"/>
    <w:rsid w:val="00DB68C1"/>
    <w:rsid w:val="00DB6C46"/>
    <w:rsid w:val="00DC1BA3"/>
    <w:rsid w:val="00DC25CB"/>
    <w:rsid w:val="00DC47E1"/>
    <w:rsid w:val="00DD0396"/>
    <w:rsid w:val="00DD19F1"/>
    <w:rsid w:val="00DD26E5"/>
    <w:rsid w:val="00DD2A82"/>
    <w:rsid w:val="00DD7085"/>
    <w:rsid w:val="00DF010C"/>
    <w:rsid w:val="00DF24BE"/>
    <w:rsid w:val="00DF42E7"/>
    <w:rsid w:val="00DF56DC"/>
    <w:rsid w:val="00DF5EA5"/>
    <w:rsid w:val="00E01365"/>
    <w:rsid w:val="00E021AB"/>
    <w:rsid w:val="00E037BC"/>
    <w:rsid w:val="00E04393"/>
    <w:rsid w:val="00E07046"/>
    <w:rsid w:val="00E07497"/>
    <w:rsid w:val="00E07740"/>
    <w:rsid w:val="00E07A7C"/>
    <w:rsid w:val="00E124B0"/>
    <w:rsid w:val="00E14164"/>
    <w:rsid w:val="00E14F32"/>
    <w:rsid w:val="00E20070"/>
    <w:rsid w:val="00E2033A"/>
    <w:rsid w:val="00E20465"/>
    <w:rsid w:val="00E22514"/>
    <w:rsid w:val="00E2282D"/>
    <w:rsid w:val="00E23EA1"/>
    <w:rsid w:val="00E25BBE"/>
    <w:rsid w:val="00E26679"/>
    <w:rsid w:val="00E27E86"/>
    <w:rsid w:val="00E320DB"/>
    <w:rsid w:val="00E352CF"/>
    <w:rsid w:val="00E41B87"/>
    <w:rsid w:val="00E4258E"/>
    <w:rsid w:val="00E4635D"/>
    <w:rsid w:val="00E469F0"/>
    <w:rsid w:val="00E476C7"/>
    <w:rsid w:val="00E52136"/>
    <w:rsid w:val="00E52AFF"/>
    <w:rsid w:val="00E53AF0"/>
    <w:rsid w:val="00E557D5"/>
    <w:rsid w:val="00E57C1B"/>
    <w:rsid w:val="00E62FDE"/>
    <w:rsid w:val="00E672EA"/>
    <w:rsid w:val="00E67BBC"/>
    <w:rsid w:val="00E748E0"/>
    <w:rsid w:val="00E77BE5"/>
    <w:rsid w:val="00E80127"/>
    <w:rsid w:val="00E80D67"/>
    <w:rsid w:val="00E8743A"/>
    <w:rsid w:val="00E90D95"/>
    <w:rsid w:val="00E911DC"/>
    <w:rsid w:val="00E92859"/>
    <w:rsid w:val="00E94713"/>
    <w:rsid w:val="00E96905"/>
    <w:rsid w:val="00EA7399"/>
    <w:rsid w:val="00EB286F"/>
    <w:rsid w:val="00EC2126"/>
    <w:rsid w:val="00EC6326"/>
    <w:rsid w:val="00EC7A20"/>
    <w:rsid w:val="00ED7134"/>
    <w:rsid w:val="00ED78DC"/>
    <w:rsid w:val="00EE014A"/>
    <w:rsid w:val="00EE0322"/>
    <w:rsid w:val="00EE09F0"/>
    <w:rsid w:val="00EE0B0F"/>
    <w:rsid w:val="00EE120B"/>
    <w:rsid w:val="00EE13E0"/>
    <w:rsid w:val="00EF45B4"/>
    <w:rsid w:val="00EF569E"/>
    <w:rsid w:val="00F026D4"/>
    <w:rsid w:val="00F02868"/>
    <w:rsid w:val="00F02E4D"/>
    <w:rsid w:val="00F035C1"/>
    <w:rsid w:val="00F03AAC"/>
    <w:rsid w:val="00F11F68"/>
    <w:rsid w:val="00F1413E"/>
    <w:rsid w:val="00F15215"/>
    <w:rsid w:val="00F20FC4"/>
    <w:rsid w:val="00F222A2"/>
    <w:rsid w:val="00F24B81"/>
    <w:rsid w:val="00F278C7"/>
    <w:rsid w:val="00F32401"/>
    <w:rsid w:val="00F33755"/>
    <w:rsid w:val="00F34A46"/>
    <w:rsid w:val="00F34DC3"/>
    <w:rsid w:val="00F3584E"/>
    <w:rsid w:val="00F37B96"/>
    <w:rsid w:val="00F422BC"/>
    <w:rsid w:val="00F4308C"/>
    <w:rsid w:val="00F45128"/>
    <w:rsid w:val="00F47ACD"/>
    <w:rsid w:val="00F51B6B"/>
    <w:rsid w:val="00F5300A"/>
    <w:rsid w:val="00F57598"/>
    <w:rsid w:val="00F627B1"/>
    <w:rsid w:val="00F66F44"/>
    <w:rsid w:val="00F717E9"/>
    <w:rsid w:val="00F75A41"/>
    <w:rsid w:val="00F7777F"/>
    <w:rsid w:val="00F848E3"/>
    <w:rsid w:val="00F85302"/>
    <w:rsid w:val="00F92E05"/>
    <w:rsid w:val="00FA170B"/>
    <w:rsid w:val="00FA5114"/>
    <w:rsid w:val="00FA6DDE"/>
    <w:rsid w:val="00FA7F81"/>
    <w:rsid w:val="00FB05F2"/>
    <w:rsid w:val="00FB0C16"/>
    <w:rsid w:val="00FB32AB"/>
    <w:rsid w:val="00FC02CA"/>
    <w:rsid w:val="00FC1204"/>
    <w:rsid w:val="00FC23B4"/>
    <w:rsid w:val="00FD105B"/>
    <w:rsid w:val="00FD1F0C"/>
    <w:rsid w:val="00FD32B6"/>
    <w:rsid w:val="00FD4DCB"/>
    <w:rsid w:val="00FD5366"/>
    <w:rsid w:val="00FE18A9"/>
    <w:rsid w:val="00FE1B11"/>
    <w:rsid w:val="00FE2077"/>
    <w:rsid w:val="00FE48B5"/>
    <w:rsid w:val="00FE5FE7"/>
    <w:rsid w:val="00FE6072"/>
    <w:rsid w:val="00FF2C66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3CAF"/>
  <w15:chartTrackingRefBased/>
  <w15:docId w15:val="{42D70C39-3752-47A0-95A1-6056EE76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15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D0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1530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2C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74D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52B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B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B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B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B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B39"/>
    <w:rPr>
      <w:rFonts w:ascii="Segoe UI" w:hAnsi="Segoe UI" w:cs="Segoe UI"/>
      <w:sz w:val="18"/>
      <w:szCs w:val="18"/>
    </w:rPr>
  </w:style>
  <w:style w:type="character" w:customStyle="1" w:styleId="grame">
    <w:name w:val="grame"/>
    <w:basedOn w:val="Fontepargpadro"/>
    <w:rsid w:val="00BF3BA3"/>
  </w:style>
  <w:style w:type="paragraph" w:styleId="NormalWeb">
    <w:name w:val="Normal (Web)"/>
    <w:basedOn w:val="Normal"/>
    <w:uiPriority w:val="99"/>
    <w:semiHidden/>
    <w:unhideWhenUsed/>
    <w:rsid w:val="00E1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E1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7ED9"/>
    <w:rPr>
      <w:b/>
      <w:bCs/>
    </w:rPr>
  </w:style>
  <w:style w:type="character" w:styleId="nfase">
    <w:name w:val="Emphasis"/>
    <w:basedOn w:val="Fontepargpadro"/>
    <w:uiPriority w:val="20"/>
    <w:qFormat/>
    <w:rsid w:val="004D1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57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41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349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054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82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591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3768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08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248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4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772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186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860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70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477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46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7738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09216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309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806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88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139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209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238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0752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89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697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551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353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006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03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50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984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684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8668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883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8779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7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42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728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310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549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954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01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915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935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924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7383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627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67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730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105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04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892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8482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38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75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604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675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3030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4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0B07-2776-4C38-AF79-6DB93BC9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Walcrislei Vercelli Luz</dc:creator>
  <cp:keywords/>
  <dc:description/>
  <cp:lastModifiedBy>Walcrislei</cp:lastModifiedBy>
  <cp:revision>277</cp:revision>
  <cp:lastPrinted>2019-01-16T16:12:00Z</cp:lastPrinted>
  <dcterms:created xsi:type="dcterms:W3CDTF">2018-10-23T21:35:00Z</dcterms:created>
  <dcterms:modified xsi:type="dcterms:W3CDTF">2023-07-26T17:29:00Z</dcterms:modified>
</cp:coreProperties>
</file>